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EF3" w:rsidRDefault="00A67EF3" w:rsidP="00651E72">
      <w:pPr>
        <w:jc w:val="both"/>
        <w:rPr>
          <w:rFonts w:ascii="Arial" w:hAnsi="Arial" w:cs="Arial"/>
          <w:b/>
          <w:sz w:val="20"/>
          <w:szCs w:val="20"/>
        </w:rPr>
      </w:pPr>
      <w:r w:rsidRPr="00A67EF3">
        <w:rPr>
          <w:rFonts w:ascii="Arial" w:hAnsi="Arial" w:cs="Arial"/>
          <w:b/>
          <w:sz w:val="20"/>
          <w:szCs w:val="20"/>
        </w:rPr>
        <w:t>QTP</w:t>
      </w:r>
      <w:r>
        <w:rPr>
          <w:rFonts w:ascii="Arial" w:hAnsi="Arial" w:cs="Arial"/>
          <w:b/>
          <w:sz w:val="20"/>
          <w:szCs w:val="20"/>
        </w:rPr>
        <w:t xml:space="preserve">: </w:t>
      </w:r>
      <w:r w:rsidRPr="00A67EF3">
        <w:rPr>
          <w:rFonts w:ascii="Arial" w:hAnsi="Arial" w:cs="Arial"/>
          <w:b/>
          <w:sz w:val="20"/>
          <w:szCs w:val="20"/>
        </w:rPr>
        <w:t>Invitation to 2017 Annual General Meeting of Shareholders</w:t>
      </w:r>
    </w:p>
    <w:p w:rsidR="00551EA1" w:rsidRPr="00AC4D5A" w:rsidRDefault="00BE5747" w:rsidP="00651E7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 0</w:t>
      </w:r>
      <w:r w:rsidR="00A67EF3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/0</w:t>
      </w:r>
      <w:r w:rsidR="00A67EF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/2017, </w:t>
      </w:r>
      <w:proofErr w:type="spellStart"/>
      <w:r w:rsidR="00A67EF3">
        <w:rPr>
          <w:rFonts w:ascii="Arial" w:hAnsi="Arial" w:cs="Arial"/>
          <w:sz w:val="20"/>
          <w:szCs w:val="20"/>
        </w:rPr>
        <w:t>Q</w:t>
      </w:r>
      <w:r w:rsidR="00A67EF3" w:rsidRPr="00A67EF3">
        <w:rPr>
          <w:rFonts w:ascii="Arial" w:hAnsi="Arial" w:cs="Arial"/>
          <w:sz w:val="20"/>
          <w:szCs w:val="20"/>
        </w:rPr>
        <w:t>uang</w:t>
      </w:r>
      <w:proofErr w:type="spellEnd"/>
      <w:r w:rsidR="00A67EF3" w:rsidRPr="00A67E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67EF3">
        <w:rPr>
          <w:rFonts w:ascii="Arial" w:hAnsi="Arial" w:cs="Arial"/>
          <w:sz w:val="20"/>
          <w:szCs w:val="20"/>
        </w:rPr>
        <w:t>N</w:t>
      </w:r>
      <w:r w:rsidR="00A67EF3" w:rsidRPr="00A67EF3">
        <w:rPr>
          <w:rFonts w:ascii="Arial" w:hAnsi="Arial" w:cs="Arial"/>
          <w:sz w:val="20"/>
          <w:szCs w:val="20"/>
        </w:rPr>
        <w:t>inh</w:t>
      </w:r>
      <w:proofErr w:type="spellEnd"/>
      <w:r w:rsidR="00A67EF3" w:rsidRPr="00A67EF3">
        <w:rPr>
          <w:rFonts w:ascii="Arial" w:hAnsi="Arial" w:cs="Arial"/>
          <w:sz w:val="20"/>
          <w:szCs w:val="20"/>
        </w:rPr>
        <w:t xml:space="preserve"> </w:t>
      </w:r>
      <w:r w:rsidR="00A67EF3">
        <w:rPr>
          <w:rFonts w:ascii="Arial" w:hAnsi="Arial" w:cs="Arial"/>
          <w:sz w:val="20"/>
          <w:szCs w:val="20"/>
        </w:rPr>
        <w:t>T</w:t>
      </w:r>
      <w:r w:rsidR="00A67EF3" w:rsidRPr="00A67EF3">
        <w:rPr>
          <w:rFonts w:ascii="Arial" w:hAnsi="Arial" w:cs="Arial"/>
          <w:sz w:val="20"/>
          <w:szCs w:val="20"/>
        </w:rPr>
        <w:t xml:space="preserve">hermal </w:t>
      </w:r>
      <w:r w:rsidR="00A67EF3">
        <w:rPr>
          <w:rFonts w:ascii="Arial" w:hAnsi="Arial" w:cs="Arial"/>
          <w:sz w:val="20"/>
          <w:szCs w:val="20"/>
        </w:rPr>
        <w:t>P</w:t>
      </w:r>
      <w:r w:rsidR="00A67EF3" w:rsidRPr="00A67EF3">
        <w:rPr>
          <w:rFonts w:ascii="Arial" w:hAnsi="Arial" w:cs="Arial"/>
          <w:sz w:val="20"/>
          <w:szCs w:val="20"/>
        </w:rPr>
        <w:t xml:space="preserve">ower </w:t>
      </w:r>
      <w:r w:rsidR="00A67EF3">
        <w:rPr>
          <w:rFonts w:ascii="Arial" w:hAnsi="Arial" w:cs="Arial"/>
          <w:sz w:val="20"/>
          <w:szCs w:val="20"/>
        </w:rPr>
        <w:t>J</w:t>
      </w:r>
      <w:r w:rsidR="00A67EF3" w:rsidRPr="00A67EF3">
        <w:rPr>
          <w:rFonts w:ascii="Arial" w:hAnsi="Arial" w:cs="Arial"/>
          <w:sz w:val="20"/>
          <w:szCs w:val="20"/>
        </w:rPr>
        <w:t xml:space="preserve">oint </w:t>
      </w:r>
      <w:r w:rsidR="00A67EF3">
        <w:rPr>
          <w:rFonts w:ascii="Arial" w:hAnsi="Arial" w:cs="Arial"/>
          <w:sz w:val="20"/>
          <w:szCs w:val="20"/>
        </w:rPr>
        <w:t>S</w:t>
      </w:r>
      <w:r w:rsidR="00A67EF3" w:rsidRPr="00A67EF3">
        <w:rPr>
          <w:rFonts w:ascii="Arial" w:hAnsi="Arial" w:cs="Arial"/>
          <w:sz w:val="20"/>
          <w:szCs w:val="20"/>
        </w:rPr>
        <w:t xml:space="preserve">tock </w:t>
      </w:r>
      <w:r w:rsidR="00A67EF3">
        <w:rPr>
          <w:rFonts w:ascii="Arial" w:hAnsi="Arial" w:cs="Arial"/>
          <w:sz w:val="20"/>
          <w:szCs w:val="20"/>
        </w:rPr>
        <w:t>C</w:t>
      </w:r>
      <w:r w:rsidR="00A67EF3" w:rsidRPr="00A67EF3">
        <w:rPr>
          <w:rFonts w:ascii="Arial" w:hAnsi="Arial" w:cs="Arial"/>
          <w:sz w:val="20"/>
          <w:szCs w:val="20"/>
        </w:rPr>
        <w:t>ompany</w:t>
      </w:r>
      <w:r w:rsidR="00A67E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announced the </w:t>
      </w:r>
      <w:r w:rsidRPr="00BE5747">
        <w:rPr>
          <w:rFonts w:ascii="Arial" w:hAnsi="Arial" w:cs="Arial"/>
          <w:sz w:val="20"/>
          <w:szCs w:val="20"/>
        </w:rPr>
        <w:t>Invitation to 2017 Annual General Meeting of Shareholders</w:t>
      </w:r>
      <w:r>
        <w:rPr>
          <w:rFonts w:ascii="Arial" w:hAnsi="Arial" w:cs="Arial"/>
          <w:sz w:val="20"/>
          <w:szCs w:val="20"/>
        </w:rPr>
        <w:t xml:space="preserve"> as follows:</w:t>
      </w:r>
    </w:p>
    <w:p w:rsidR="0073395C" w:rsidRPr="00AC4D5A" w:rsidRDefault="0073395C" w:rsidP="00651E72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51E72">
        <w:rPr>
          <w:rFonts w:ascii="Arial" w:hAnsi="Arial" w:cs="Arial"/>
          <w:b/>
          <w:sz w:val="20"/>
          <w:szCs w:val="20"/>
        </w:rPr>
        <w:t>Time:</w:t>
      </w:r>
      <w:r w:rsidRPr="00AC4D5A">
        <w:rPr>
          <w:rFonts w:ascii="Arial" w:hAnsi="Arial" w:cs="Arial"/>
          <w:sz w:val="20"/>
          <w:szCs w:val="20"/>
        </w:rPr>
        <w:t xml:space="preserve"> 8h</w:t>
      </w:r>
      <w:r w:rsidR="00A67EF3">
        <w:rPr>
          <w:rFonts w:ascii="Arial" w:hAnsi="Arial" w:cs="Arial"/>
          <w:sz w:val="20"/>
          <w:szCs w:val="20"/>
        </w:rPr>
        <w:t>00, 25/04/2017 (Tuesday)</w:t>
      </w:r>
    </w:p>
    <w:p w:rsidR="002F452F" w:rsidRPr="002F452F" w:rsidRDefault="00BE5747" w:rsidP="00987BDC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F452F">
        <w:rPr>
          <w:rFonts w:ascii="Arial" w:hAnsi="Arial" w:cs="Arial"/>
          <w:b/>
          <w:sz w:val="20"/>
          <w:szCs w:val="20"/>
        </w:rPr>
        <w:t>Location</w:t>
      </w:r>
      <w:r w:rsidR="0073395C" w:rsidRPr="002F452F">
        <w:rPr>
          <w:rFonts w:ascii="Arial" w:hAnsi="Arial" w:cs="Arial"/>
          <w:b/>
          <w:sz w:val="20"/>
          <w:szCs w:val="20"/>
        </w:rPr>
        <w:t>:</w:t>
      </w:r>
      <w:r w:rsidR="002F452F" w:rsidRPr="002F452F">
        <w:rPr>
          <w:rFonts w:ascii="Arial" w:hAnsi="Arial" w:cs="Arial"/>
          <w:sz w:val="20"/>
          <w:szCs w:val="20"/>
        </w:rPr>
        <w:t xml:space="preserve"> Meeting-hall - </w:t>
      </w:r>
      <w:proofErr w:type="spellStart"/>
      <w:r w:rsidR="002F452F" w:rsidRPr="002F452F">
        <w:rPr>
          <w:rFonts w:ascii="Arial" w:hAnsi="Arial" w:cs="Arial"/>
          <w:sz w:val="20"/>
          <w:szCs w:val="20"/>
        </w:rPr>
        <w:t>Quang</w:t>
      </w:r>
      <w:proofErr w:type="spellEnd"/>
      <w:r w:rsidR="002F452F" w:rsidRPr="002F4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452F" w:rsidRPr="002F452F">
        <w:rPr>
          <w:rFonts w:ascii="Arial" w:hAnsi="Arial" w:cs="Arial"/>
          <w:sz w:val="20"/>
          <w:szCs w:val="20"/>
        </w:rPr>
        <w:t>Ninh</w:t>
      </w:r>
      <w:proofErr w:type="spellEnd"/>
      <w:r w:rsidR="002F452F" w:rsidRPr="002F452F">
        <w:rPr>
          <w:rFonts w:ascii="Arial" w:hAnsi="Arial" w:cs="Arial"/>
          <w:sz w:val="20"/>
          <w:szCs w:val="20"/>
        </w:rPr>
        <w:t xml:space="preserve"> Thermal Power Joint Stock Company</w:t>
      </w:r>
      <w:r w:rsidR="0073395C" w:rsidRPr="002F452F">
        <w:rPr>
          <w:rFonts w:ascii="Arial" w:hAnsi="Arial" w:cs="Arial"/>
          <w:sz w:val="20"/>
          <w:szCs w:val="20"/>
        </w:rPr>
        <w:t xml:space="preserve"> </w:t>
      </w:r>
      <w:r w:rsidR="002F452F">
        <w:rPr>
          <w:rFonts w:ascii="Arial" w:hAnsi="Arial" w:cs="Arial"/>
          <w:sz w:val="20"/>
          <w:szCs w:val="20"/>
        </w:rPr>
        <w:t xml:space="preserve">(Group 33, Zone 5, Ha </w:t>
      </w:r>
      <w:proofErr w:type="spellStart"/>
      <w:r w:rsidR="002F452F">
        <w:rPr>
          <w:rFonts w:ascii="Arial" w:hAnsi="Arial" w:cs="Arial"/>
          <w:sz w:val="20"/>
          <w:szCs w:val="20"/>
        </w:rPr>
        <w:t>Khanh</w:t>
      </w:r>
      <w:proofErr w:type="spellEnd"/>
      <w:r w:rsidR="002F452F">
        <w:rPr>
          <w:rFonts w:ascii="Arial" w:hAnsi="Arial" w:cs="Arial"/>
          <w:sz w:val="20"/>
          <w:szCs w:val="20"/>
        </w:rPr>
        <w:t xml:space="preserve"> Ward, Ha Long City, </w:t>
      </w:r>
      <w:proofErr w:type="spellStart"/>
      <w:r w:rsidR="002F452F">
        <w:rPr>
          <w:rFonts w:ascii="Arial" w:hAnsi="Arial" w:cs="Arial"/>
          <w:sz w:val="20"/>
          <w:szCs w:val="20"/>
        </w:rPr>
        <w:t>Quang</w:t>
      </w:r>
      <w:proofErr w:type="spellEnd"/>
      <w:r w:rsidR="002F452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F452F">
        <w:rPr>
          <w:rFonts w:ascii="Arial" w:hAnsi="Arial" w:cs="Arial"/>
          <w:sz w:val="20"/>
          <w:szCs w:val="20"/>
        </w:rPr>
        <w:t>Ninh</w:t>
      </w:r>
      <w:proofErr w:type="spellEnd"/>
      <w:r w:rsidR="002F452F">
        <w:rPr>
          <w:rFonts w:ascii="Arial" w:hAnsi="Arial" w:cs="Arial"/>
          <w:sz w:val="20"/>
          <w:szCs w:val="20"/>
        </w:rPr>
        <w:t xml:space="preserve"> Province).</w:t>
      </w:r>
    </w:p>
    <w:p w:rsidR="002F452F" w:rsidRDefault="00BE5747" w:rsidP="002F452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  <w:sz w:val="20"/>
          <w:szCs w:val="20"/>
        </w:rPr>
      </w:pPr>
      <w:r w:rsidRPr="002F452F">
        <w:rPr>
          <w:rFonts w:ascii="Arial" w:hAnsi="Arial" w:cs="Arial"/>
          <w:b/>
          <w:sz w:val="20"/>
          <w:szCs w:val="20"/>
        </w:rPr>
        <w:t>Contents</w:t>
      </w:r>
      <w:r w:rsidR="00747ABB" w:rsidRPr="002F452F">
        <w:rPr>
          <w:rFonts w:ascii="Arial" w:hAnsi="Arial" w:cs="Arial"/>
          <w:b/>
          <w:sz w:val="20"/>
          <w:szCs w:val="20"/>
        </w:rPr>
        <w:t>:</w:t>
      </w:r>
    </w:p>
    <w:p w:rsidR="002F452F" w:rsidRDefault="002F452F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 w:rsidRPr="002F452F">
        <w:rPr>
          <w:rFonts w:ascii="Arial" w:hAnsi="Arial" w:cs="Arial"/>
          <w:sz w:val="20"/>
          <w:szCs w:val="20"/>
        </w:rPr>
        <w:t xml:space="preserve">3.1. Approve </w:t>
      </w:r>
      <w:r w:rsidR="009B1013">
        <w:rPr>
          <w:rFonts w:ascii="Arial" w:hAnsi="Arial" w:cs="Arial"/>
          <w:sz w:val="20"/>
          <w:szCs w:val="20"/>
        </w:rPr>
        <w:t xml:space="preserve">2016 Operation report and 2017 plan of </w:t>
      </w:r>
      <w:proofErr w:type="spellStart"/>
      <w:r w:rsidR="009B1013">
        <w:rPr>
          <w:rFonts w:ascii="Arial" w:hAnsi="Arial" w:cs="Arial"/>
          <w:sz w:val="20"/>
          <w:szCs w:val="20"/>
        </w:rPr>
        <w:t>Q</w:t>
      </w:r>
      <w:r w:rsidR="009B1013" w:rsidRPr="00A67EF3">
        <w:rPr>
          <w:rFonts w:ascii="Arial" w:hAnsi="Arial" w:cs="Arial"/>
          <w:sz w:val="20"/>
          <w:szCs w:val="20"/>
        </w:rPr>
        <w:t>uang</w:t>
      </w:r>
      <w:proofErr w:type="spellEnd"/>
      <w:r w:rsidR="009B1013" w:rsidRPr="00A67EF3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B1013">
        <w:rPr>
          <w:rFonts w:ascii="Arial" w:hAnsi="Arial" w:cs="Arial"/>
          <w:sz w:val="20"/>
          <w:szCs w:val="20"/>
        </w:rPr>
        <w:t>N</w:t>
      </w:r>
      <w:r w:rsidR="009B1013" w:rsidRPr="00A67EF3">
        <w:rPr>
          <w:rFonts w:ascii="Arial" w:hAnsi="Arial" w:cs="Arial"/>
          <w:sz w:val="20"/>
          <w:szCs w:val="20"/>
        </w:rPr>
        <w:t>inh</w:t>
      </w:r>
      <w:proofErr w:type="spellEnd"/>
      <w:r w:rsidR="009B1013" w:rsidRPr="00A67EF3">
        <w:rPr>
          <w:rFonts w:ascii="Arial" w:hAnsi="Arial" w:cs="Arial"/>
          <w:sz w:val="20"/>
          <w:szCs w:val="20"/>
        </w:rPr>
        <w:t xml:space="preserve"> </w:t>
      </w:r>
      <w:r w:rsidR="009B1013">
        <w:rPr>
          <w:rFonts w:ascii="Arial" w:hAnsi="Arial" w:cs="Arial"/>
          <w:sz w:val="20"/>
          <w:szCs w:val="20"/>
        </w:rPr>
        <w:t>T</w:t>
      </w:r>
      <w:r w:rsidR="009B1013" w:rsidRPr="00A67EF3">
        <w:rPr>
          <w:rFonts w:ascii="Arial" w:hAnsi="Arial" w:cs="Arial"/>
          <w:sz w:val="20"/>
          <w:szCs w:val="20"/>
        </w:rPr>
        <w:t xml:space="preserve">hermal </w:t>
      </w:r>
      <w:r w:rsidR="009B1013">
        <w:rPr>
          <w:rFonts w:ascii="Arial" w:hAnsi="Arial" w:cs="Arial"/>
          <w:sz w:val="20"/>
          <w:szCs w:val="20"/>
        </w:rPr>
        <w:t>P</w:t>
      </w:r>
      <w:r w:rsidR="009B1013" w:rsidRPr="00A67EF3">
        <w:rPr>
          <w:rFonts w:ascii="Arial" w:hAnsi="Arial" w:cs="Arial"/>
          <w:sz w:val="20"/>
          <w:szCs w:val="20"/>
        </w:rPr>
        <w:t xml:space="preserve">ower </w:t>
      </w:r>
      <w:r w:rsidR="009B1013">
        <w:rPr>
          <w:rFonts w:ascii="Arial" w:hAnsi="Arial" w:cs="Arial"/>
          <w:sz w:val="20"/>
          <w:szCs w:val="20"/>
        </w:rPr>
        <w:t>J</w:t>
      </w:r>
      <w:r w:rsidR="009B1013" w:rsidRPr="00A67EF3">
        <w:rPr>
          <w:rFonts w:ascii="Arial" w:hAnsi="Arial" w:cs="Arial"/>
          <w:sz w:val="20"/>
          <w:szCs w:val="20"/>
        </w:rPr>
        <w:t xml:space="preserve">oint </w:t>
      </w:r>
      <w:r w:rsidR="009B1013">
        <w:rPr>
          <w:rFonts w:ascii="Arial" w:hAnsi="Arial" w:cs="Arial"/>
          <w:sz w:val="20"/>
          <w:szCs w:val="20"/>
        </w:rPr>
        <w:t>S</w:t>
      </w:r>
      <w:r w:rsidR="009B1013" w:rsidRPr="00A67EF3">
        <w:rPr>
          <w:rFonts w:ascii="Arial" w:hAnsi="Arial" w:cs="Arial"/>
          <w:sz w:val="20"/>
          <w:szCs w:val="20"/>
        </w:rPr>
        <w:t xml:space="preserve">tock </w:t>
      </w:r>
      <w:r w:rsidR="009B1013">
        <w:rPr>
          <w:rFonts w:ascii="Arial" w:hAnsi="Arial" w:cs="Arial"/>
          <w:sz w:val="20"/>
          <w:szCs w:val="20"/>
        </w:rPr>
        <w:t>C</w:t>
      </w:r>
      <w:r w:rsidR="009B1013" w:rsidRPr="00A67EF3">
        <w:rPr>
          <w:rFonts w:ascii="Arial" w:hAnsi="Arial" w:cs="Arial"/>
          <w:sz w:val="20"/>
          <w:szCs w:val="20"/>
        </w:rPr>
        <w:t>ompany</w:t>
      </w:r>
    </w:p>
    <w:p w:rsidR="009B1013" w:rsidRDefault="009B1013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3.2. Approve 2017 Business operation </w:t>
      </w:r>
      <w:r w:rsidR="00624521">
        <w:rPr>
          <w:rFonts w:ascii="Arial" w:hAnsi="Arial" w:cs="Arial"/>
          <w:sz w:val="20"/>
          <w:szCs w:val="20"/>
        </w:rPr>
        <w:t>and Construction investment plan of the Company;</w:t>
      </w:r>
    </w:p>
    <w:p w:rsidR="00624521" w:rsidRDefault="00624521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3.3. Approve 2016 financial statement (audited)</w:t>
      </w:r>
    </w:p>
    <w:p w:rsidR="00624521" w:rsidRDefault="00624521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3.4. 2016 Operation report of Board of Directors;</w:t>
      </w:r>
    </w:p>
    <w:p w:rsidR="00624521" w:rsidRDefault="00624521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3.5. Approve the settlement of salary, remuneration for BOD, Supervisors Board, </w:t>
      </w:r>
      <w:r w:rsidR="00D13B71">
        <w:rPr>
          <w:rFonts w:ascii="Arial" w:hAnsi="Arial" w:cs="Arial"/>
          <w:sz w:val="20"/>
          <w:szCs w:val="20"/>
        </w:rPr>
        <w:t>and Executive</w:t>
      </w:r>
      <w:r>
        <w:rPr>
          <w:rFonts w:ascii="Arial" w:hAnsi="Arial" w:cs="Arial"/>
          <w:sz w:val="20"/>
          <w:szCs w:val="20"/>
        </w:rPr>
        <w:t xml:space="preserve"> Board in 2016 and plan in 2017;</w:t>
      </w:r>
    </w:p>
    <w:p w:rsidR="00624521" w:rsidRDefault="00624521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3.6. Report of </w:t>
      </w:r>
      <w:r w:rsidR="00D13B71">
        <w:rPr>
          <w:rFonts w:ascii="Arial" w:hAnsi="Arial" w:cs="Arial"/>
          <w:sz w:val="20"/>
          <w:szCs w:val="20"/>
        </w:rPr>
        <w:t>Supervisors Board presented in 2017 General Shareholders Meeting;</w:t>
      </w:r>
    </w:p>
    <w:p w:rsidR="00D13B71" w:rsidRDefault="00D13B71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3.7. Select auditing firm to audit 2017 financial statement;</w:t>
      </w:r>
    </w:p>
    <w:p w:rsidR="00D13B71" w:rsidRDefault="00D13B71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3.8. Other contents under competency of the Meeting.</w:t>
      </w:r>
    </w:p>
    <w:p w:rsidR="00D13B71" w:rsidRDefault="00D13B71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send your attendance confirmation to the Company before 16:00 2</w:t>
      </w:r>
      <w:r w:rsidR="00E304BC">
        <w:rPr>
          <w:rFonts w:ascii="Arial" w:hAnsi="Arial" w:cs="Arial"/>
          <w:sz w:val="20"/>
          <w:szCs w:val="20"/>
        </w:rPr>
        <w:t xml:space="preserve">1/04/2017 (or fax it before </w:t>
      </w:r>
      <w:r w:rsidR="00E304BC" w:rsidRPr="00E304BC">
        <w:rPr>
          <w:rFonts w:ascii="Arial" w:hAnsi="Arial" w:cs="Arial"/>
          <w:sz w:val="20"/>
          <w:szCs w:val="20"/>
        </w:rPr>
        <w:t>foregoing</w:t>
      </w:r>
      <w:r w:rsidR="00E304BC">
        <w:rPr>
          <w:rFonts w:ascii="Arial" w:hAnsi="Arial" w:cs="Arial"/>
          <w:sz w:val="20"/>
          <w:szCs w:val="20"/>
        </w:rPr>
        <w:t xml:space="preserve"> time and send the original before 24/04/2017).</w:t>
      </w:r>
    </w:p>
    <w:p w:rsidR="00E304BC" w:rsidRDefault="00E304BC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Attendance authorization: Shareholders cannot attend the Meeting can authorize </w:t>
      </w:r>
      <w:r w:rsidR="00A65BFD">
        <w:rPr>
          <w:rFonts w:ascii="Arial" w:hAnsi="Arial" w:cs="Arial"/>
          <w:sz w:val="20"/>
          <w:szCs w:val="20"/>
        </w:rPr>
        <w:t xml:space="preserve">other person to attend the Meeting, the authorization must be in writing according to </w:t>
      </w:r>
      <w:r w:rsidR="000F48A0">
        <w:rPr>
          <w:rFonts w:ascii="Arial" w:hAnsi="Arial" w:cs="Arial"/>
          <w:sz w:val="20"/>
          <w:szCs w:val="20"/>
        </w:rPr>
        <w:t>Company template. Authorized person cannot reauthorize third party to attend the Meeting.</w:t>
      </w:r>
    </w:p>
    <w:p w:rsidR="000F48A0" w:rsidRDefault="000F48A0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(Meeting documents are posted on website: </w:t>
      </w:r>
      <w:hyperlink r:id="rId5" w:history="1">
        <w:r w:rsidRPr="0000543B">
          <w:rPr>
            <w:rStyle w:val="Hyperlink"/>
            <w:rFonts w:ascii="Arial" w:hAnsi="Arial" w:cs="Arial"/>
            <w:sz w:val="20"/>
            <w:szCs w:val="20"/>
          </w:rPr>
          <w:t>http://quangningtpc.com</w:t>
        </w:r>
      </w:hyperlink>
      <w:r>
        <w:rPr>
          <w:rFonts w:ascii="Arial" w:hAnsi="Arial" w:cs="Arial"/>
          <w:sz w:val="20"/>
          <w:szCs w:val="20"/>
        </w:rPr>
        <w:t xml:space="preserve"> at Shareholder relation/Shareholder information).</w:t>
      </w:r>
    </w:p>
    <w:p w:rsidR="000F48A0" w:rsidRDefault="000F48A0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Contact: </w:t>
      </w:r>
      <w:proofErr w:type="spellStart"/>
      <w:r>
        <w:rPr>
          <w:rFonts w:ascii="Arial" w:hAnsi="Arial" w:cs="Arial"/>
          <w:sz w:val="20"/>
          <w:szCs w:val="20"/>
        </w:rPr>
        <w:t>Q</w:t>
      </w:r>
      <w:r w:rsidRPr="00A67EF3">
        <w:rPr>
          <w:rFonts w:ascii="Arial" w:hAnsi="Arial" w:cs="Arial"/>
          <w:sz w:val="20"/>
          <w:szCs w:val="20"/>
        </w:rPr>
        <w:t>uang</w:t>
      </w:r>
      <w:proofErr w:type="spellEnd"/>
      <w:r w:rsidRPr="00A67EF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</w:t>
      </w:r>
      <w:r w:rsidRPr="00A67EF3">
        <w:rPr>
          <w:rFonts w:ascii="Arial" w:hAnsi="Arial" w:cs="Arial"/>
          <w:sz w:val="20"/>
          <w:szCs w:val="20"/>
        </w:rPr>
        <w:t>inh</w:t>
      </w:r>
      <w:proofErr w:type="spellEnd"/>
      <w:r w:rsidRPr="00A67EF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</w:t>
      </w:r>
      <w:r w:rsidRPr="00A67EF3">
        <w:rPr>
          <w:rFonts w:ascii="Arial" w:hAnsi="Arial" w:cs="Arial"/>
          <w:sz w:val="20"/>
          <w:szCs w:val="20"/>
        </w:rPr>
        <w:t xml:space="preserve">hermal </w:t>
      </w:r>
      <w:r>
        <w:rPr>
          <w:rFonts w:ascii="Arial" w:hAnsi="Arial" w:cs="Arial"/>
          <w:sz w:val="20"/>
          <w:szCs w:val="20"/>
        </w:rPr>
        <w:t>P</w:t>
      </w:r>
      <w:r w:rsidRPr="00A67EF3">
        <w:rPr>
          <w:rFonts w:ascii="Arial" w:hAnsi="Arial" w:cs="Arial"/>
          <w:sz w:val="20"/>
          <w:szCs w:val="20"/>
        </w:rPr>
        <w:t xml:space="preserve">ower </w:t>
      </w:r>
      <w:r>
        <w:rPr>
          <w:rFonts w:ascii="Arial" w:hAnsi="Arial" w:cs="Arial"/>
          <w:sz w:val="20"/>
          <w:szCs w:val="20"/>
        </w:rPr>
        <w:t>J</w:t>
      </w:r>
      <w:r w:rsidRPr="00A67EF3">
        <w:rPr>
          <w:rFonts w:ascii="Arial" w:hAnsi="Arial" w:cs="Arial"/>
          <w:sz w:val="20"/>
          <w:szCs w:val="20"/>
        </w:rPr>
        <w:t xml:space="preserve">oint </w:t>
      </w:r>
      <w:r>
        <w:rPr>
          <w:rFonts w:ascii="Arial" w:hAnsi="Arial" w:cs="Arial"/>
          <w:sz w:val="20"/>
          <w:szCs w:val="20"/>
        </w:rPr>
        <w:t>S</w:t>
      </w:r>
      <w:r w:rsidRPr="00A67EF3">
        <w:rPr>
          <w:rFonts w:ascii="Arial" w:hAnsi="Arial" w:cs="Arial"/>
          <w:sz w:val="20"/>
          <w:szCs w:val="20"/>
        </w:rPr>
        <w:t xml:space="preserve">tock </w:t>
      </w:r>
      <w:r>
        <w:rPr>
          <w:rFonts w:ascii="Arial" w:hAnsi="Arial" w:cs="Arial"/>
          <w:sz w:val="20"/>
          <w:szCs w:val="20"/>
        </w:rPr>
        <w:t>C</w:t>
      </w:r>
      <w:r w:rsidRPr="00A67EF3">
        <w:rPr>
          <w:rFonts w:ascii="Arial" w:hAnsi="Arial" w:cs="Arial"/>
          <w:sz w:val="20"/>
          <w:szCs w:val="20"/>
        </w:rPr>
        <w:t>ompany</w:t>
      </w:r>
    </w:p>
    <w:p w:rsidR="000659B5" w:rsidRDefault="000659B5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Address: </w:t>
      </w:r>
      <w:r>
        <w:rPr>
          <w:rFonts w:ascii="Arial" w:hAnsi="Arial" w:cs="Arial"/>
          <w:sz w:val="20"/>
          <w:szCs w:val="20"/>
        </w:rPr>
        <w:t xml:space="preserve">Group 33, Zone 5, Ha </w:t>
      </w:r>
      <w:proofErr w:type="spellStart"/>
      <w:r>
        <w:rPr>
          <w:rFonts w:ascii="Arial" w:hAnsi="Arial" w:cs="Arial"/>
          <w:sz w:val="20"/>
          <w:szCs w:val="20"/>
        </w:rPr>
        <w:t>Khanh</w:t>
      </w:r>
      <w:proofErr w:type="spellEnd"/>
      <w:r>
        <w:rPr>
          <w:rFonts w:ascii="Arial" w:hAnsi="Arial" w:cs="Arial"/>
          <w:sz w:val="20"/>
          <w:szCs w:val="20"/>
        </w:rPr>
        <w:t xml:space="preserve"> Ward, Ha Long City, </w:t>
      </w:r>
      <w:proofErr w:type="spellStart"/>
      <w:r>
        <w:rPr>
          <w:rFonts w:ascii="Arial" w:hAnsi="Arial" w:cs="Arial"/>
          <w:sz w:val="20"/>
          <w:szCs w:val="20"/>
        </w:rPr>
        <w:t>Quang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Ninh</w:t>
      </w:r>
      <w:proofErr w:type="spellEnd"/>
      <w:r>
        <w:rPr>
          <w:rFonts w:ascii="Arial" w:hAnsi="Arial" w:cs="Arial"/>
          <w:sz w:val="20"/>
          <w:szCs w:val="20"/>
        </w:rPr>
        <w:t xml:space="preserve"> Province</w:t>
      </w:r>
    </w:p>
    <w:p w:rsidR="000659B5" w:rsidRDefault="000659B5" w:rsidP="002F452F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033.3.657.539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Fax: 033.3.657.549</w:t>
      </w:r>
    </w:p>
    <w:p w:rsidR="00B6513B" w:rsidRPr="00AC4D5A" w:rsidRDefault="000659B5" w:rsidP="00237EE1">
      <w:pPr>
        <w:ind w:left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question, please contact BOD Secretary, </w:t>
      </w:r>
      <w:proofErr w:type="spellStart"/>
      <w:r>
        <w:rPr>
          <w:rFonts w:ascii="Arial" w:hAnsi="Arial" w:cs="Arial"/>
          <w:sz w:val="20"/>
          <w:szCs w:val="20"/>
        </w:rPr>
        <w:t>tel</w:t>
      </w:r>
      <w:proofErr w:type="spellEnd"/>
      <w:r>
        <w:rPr>
          <w:rFonts w:ascii="Arial" w:hAnsi="Arial" w:cs="Arial"/>
          <w:sz w:val="20"/>
          <w:szCs w:val="20"/>
        </w:rPr>
        <w:t>: 0988.646.706</w:t>
      </w:r>
      <w:bookmarkStart w:id="0" w:name="_GoBack"/>
      <w:bookmarkEnd w:id="0"/>
    </w:p>
    <w:p w:rsidR="00BA5AD1" w:rsidRPr="00AC4D5A" w:rsidRDefault="00BA5AD1" w:rsidP="002256EA">
      <w:pPr>
        <w:rPr>
          <w:rFonts w:ascii="Arial" w:hAnsi="Arial" w:cs="Arial"/>
          <w:sz w:val="20"/>
          <w:szCs w:val="20"/>
        </w:rPr>
      </w:pPr>
    </w:p>
    <w:sectPr w:rsidR="00BA5AD1" w:rsidRPr="00AC4D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30B5C"/>
    <w:multiLevelType w:val="hybridMultilevel"/>
    <w:tmpl w:val="323479D6"/>
    <w:lvl w:ilvl="0" w:tplc="446A0E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27402F"/>
    <w:multiLevelType w:val="hybridMultilevel"/>
    <w:tmpl w:val="58460B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CA"/>
    <w:rsid w:val="000659B5"/>
    <w:rsid w:val="00070885"/>
    <w:rsid w:val="000F48A0"/>
    <w:rsid w:val="00117D3F"/>
    <w:rsid w:val="001B21DB"/>
    <w:rsid w:val="001D20A1"/>
    <w:rsid w:val="001F39F2"/>
    <w:rsid w:val="00203723"/>
    <w:rsid w:val="00210B86"/>
    <w:rsid w:val="002256EA"/>
    <w:rsid w:val="00237EE1"/>
    <w:rsid w:val="002822CA"/>
    <w:rsid w:val="002B6216"/>
    <w:rsid w:val="002F452F"/>
    <w:rsid w:val="002F778B"/>
    <w:rsid w:val="003C617D"/>
    <w:rsid w:val="004312A7"/>
    <w:rsid w:val="00447D41"/>
    <w:rsid w:val="005374D6"/>
    <w:rsid w:val="00551EA1"/>
    <w:rsid w:val="00622CD2"/>
    <w:rsid w:val="00624521"/>
    <w:rsid w:val="00651E72"/>
    <w:rsid w:val="00693607"/>
    <w:rsid w:val="006C3EB5"/>
    <w:rsid w:val="006D63E6"/>
    <w:rsid w:val="0073395C"/>
    <w:rsid w:val="00747ABB"/>
    <w:rsid w:val="008258E5"/>
    <w:rsid w:val="008F0F2F"/>
    <w:rsid w:val="009B1013"/>
    <w:rsid w:val="00A65BFD"/>
    <w:rsid w:val="00A67EF3"/>
    <w:rsid w:val="00A900F0"/>
    <w:rsid w:val="00AC4D5A"/>
    <w:rsid w:val="00B0479E"/>
    <w:rsid w:val="00B6513B"/>
    <w:rsid w:val="00BA5AD1"/>
    <w:rsid w:val="00BD363E"/>
    <w:rsid w:val="00BD6084"/>
    <w:rsid w:val="00BE5747"/>
    <w:rsid w:val="00C1623E"/>
    <w:rsid w:val="00C479CB"/>
    <w:rsid w:val="00CB090C"/>
    <w:rsid w:val="00D13B71"/>
    <w:rsid w:val="00D92CEA"/>
    <w:rsid w:val="00E304BC"/>
    <w:rsid w:val="00E64E34"/>
    <w:rsid w:val="00EA6233"/>
    <w:rsid w:val="00EC4D8A"/>
    <w:rsid w:val="00F06AA7"/>
    <w:rsid w:val="00F735C0"/>
    <w:rsid w:val="00FE4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661D316-3752-4BE7-8F1A-AB406F7BC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5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09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22C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quangningtpc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dcterms:created xsi:type="dcterms:W3CDTF">2017-05-08T08:58:00Z</dcterms:created>
  <dcterms:modified xsi:type="dcterms:W3CDTF">2017-05-12T04:16:00Z</dcterms:modified>
</cp:coreProperties>
</file>